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B3" w:rsidRPr="002323B3" w:rsidRDefault="000D5F68" w:rsidP="002323B3">
      <w:pPr>
        <w:pStyle w:val="af7"/>
        <w:spacing w:beforeAutospacing="0" w:after="0" w:afterAutospacing="0"/>
        <w:ind w:left="7560" w:hanging="360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Додаток </w:t>
      </w:r>
      <w:r w:rsidR="002323B3">
        <w:rPr>
          <w:b/>
          <w:bCs/>
          <w:i/>
          <w:iCs/>
          <w:color w:val="000000"/>
        </w:rPr>
        <w:t>143</w:t>
      </w:r>
    </w:p>
    <w:p w:rsidR="000D5F68" w:rsidRDefault="000D5F68" w:rsidP="002323B3">
      <w:pPr>
        <w:pStyle w:val="af7"/>
        <w:spacing w:beforeAutospacing="0" w:after="0" w:afterAutospacing="0"/>
        <w:ind w:left="7560" w:hanging="360"/>
        <w:rPr>
          <w:rFonts w:cs="Calibri"/>
        </w:rPr>
      </w:pPr>
      <w:r>
        <w:rPr>
          <w:b/>
          <w:bCs/>
          <w:i/>
          <w:iCs/>
          <w:color w:val="000000"/>
        </w:rPr>
        <w:t>до рішення виконкому</w:t>
      </w:r>
    </w:p>
    <w:p w:rsidR="000D5F68" w:rsidRDefault="000D5F68" w:rsidP="002323B3">
      <w:pPr>
        <w:pStyle w:val="af7"/>
        <w:spacing w:beforeAutospacing="0" w:after="0" w:afterAutospacing="0"/>
        <w:ind w:left="7560" w:hanging="360"/>
        <w:rPr>
          <w:rFonts w:cs="Calibri"/>
        </w:rPr>
      </w:pPr>
      <w:r>
        <w:rPr>
          <w:b/>
          <w:bCs/>
          <w:i/>
          <w:iCs/>
          <w:color w:val="000000"/>
        </w:rPr>
        <w:t>районної у місті ради</w:t>
      </w:r>
    </w:p>
    <w:p w:rsidR="002323B3" w:rsidRDefault="002323B3" w:rsidP="002323B3">
      <w:pPr>
        <w:pStyle w:val="af7"/>
        <w:spacing w:beforeAutospacing="0" w:after="0" w:afterAutospacing="0"/>
        <w:ind w:left="7560" w:hanging="360"/>
        <w:rPr>
          <w:rFonts w:cs="Calibri"/>
        </w:rPr>
      </w:pPr>
      <w:r w:rsidRPr="002323B3">
        <w:rPr>
          <w:rFonts w:cs="Calibri"/>
          <w:b/>
          <w:bCs/>
          <w:i/>
          <w:iCs/>
          <w:lang w:val="ru-RU"/>
        </w:rPr>
        <w:t>01.01.2026 № 1</w:t>
      </w:r>
    </w:p>
    <w:p w:rsidR="000D5F68" w:rsidRDefault="000D5F68" w:rsidP="00EC5E8E"/>
    <w:p w:rsidR="000D5F68" w:rsidRDefault="000D5F68" w:rsidP="00EC5E8E">
      <w:pPr>
        <w:pStyle w:val="af7"/>
        <w:spacing w:beforeAutospacing="0" w:after="0" w:afterAutospacing="0"/>
        <w:jc w:val="center"/>
        <w:rPr>
          <w:rFonts w:cs="Calibri"/>
        </w:rPr>
      </w:pPr>
      <w:r>
        <w:rPr>
          <w:b/>
          <w:bCs/>
          <w:color w:val="000000"/>
        </w:rPr>
        <w:t xml:space="preserve">ІНФОРМАЦІЙНА КАРТКА </w:t>
      </w:r>
      <w:r w:rsidR="002323B3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41-01-9</w:t>
      </w:r>
    </w:p>
    <w:p w:rsidR="000D5F68" w:rsidRDefault="000D5F68" w:rsidP="00EC5E8E">
      <w:pPr>
        <w:pStyle w:val="af7"/>
        <w:spacing w:beforeAutospacing="0" w:after="0" w:afterAutospacing="0"/>
        <w:jc w:val="center"/>
        <w:rPr>
          <w:rFonts w:cs="Calibri"/>
        </w:rPr>
      </w:pPr>
      <w:r>
        <w:rPr>
          <w:rFonts w:cs="Calibri"/>
          <w:b/>
          <w:bCs/>
          <w:color w:val="000000"/>
        </w:rPr>
        <w:t> </w:t>
      </w:r>
    </w:p>
    <w:p w:rsidR="000D5F68" w:rsidRDefault="000D5F68" w:rsidP="00EC5E8E">
      <w:pPr>
        <w:pStyle w:val="af7"/>
        <w:spacing w:beforeAutospacing="0" w:after="0" w:afterAutospacing="0"/>
        <w:jc w:val="both"/>
        <w:rPr>
          <w:rFonts w:cs="Calibri"/>
        </w:rPr>
      </w:pPr>
      <w:r>
        <w:rPr>
          <w:b/>
          <w:bCs/>
          <w:color w:val="000000"/>
        </w:rPr>
        <w:t xml:space="preserve">послуги </w:t>
      </w:r>
      <w:r>
        <w:rPr>
          <w:rFonts w:cs="Calibri"/>
          <w:b/>
          <w:bCs/>
          <w:i/>
          <w:iCs/>
          <w:color w:val="000000"/>
        </w:rPr>
        <w:t> </w:t>
      </w:r>
      <w:r>
        <w:rPr>
          <w:b/>
          <w:bCs/>
          <w:i/>
          <w:iCs/>
          <w:color w:val="000000"/>
          <w:u w:val="single"/>
        </w:rPr>
        <w:t>Видача довідки для отримання пільг особам з інвалідністю, які не мають права на пенсію чи соціальну допомогу</w:t>
      </w:r>
      <w:r>
        <w:rPr>
          <w:rFonts w:cs="Calibri"/>
          <w:b/>
          <w:bCs/>
          <w:i/>
          <w:iCs/>
          <w:color w:val="000000"/>
          <w:u w:val="single"/>
        </w:rPr>
        <w:t> </w:t>
      </w:r>
    </w:p>
    <w:p w:rsidR="000D5F68" w:rsidRDefault="000D5F68" w:rsidP="00EC5E8E"/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69"/>
        <w:gridCol w:w="3283"/>
        <w:gridCol w:w="5929"/>
      </w:tblGrid>
      <w:tr w:rsidR="000D5F68"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ind w:left="572" w:hanging="14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Інформація про центр надання адміністративних послуг</w:t>
            </w:r>
          </w:p>
        </w:tc>
      </w:tr>
      <w:tr w:rsidR="000D5F68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ind w:right="-51"/>
              <w:jc w:val="both"/>
              <w:rPr>
                <w:rFonts w:cs="Calibri"/>
              </w:rPr>
            </w:pPr>
            <w:r>
              <w:rPr>
                <w:color w:val="000000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Офіс «Я-Ветеран», (надалі – Офіс), мобільний сервіс Центру адміністративних послуг «Віза» («Центр Дії») виконкому Криворізької міської ради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200" w:afterAutospacing="0" w:line="240" w:lineRule="atLeast"/>
              <w:ind w:left="-100"/>
              <w:rPr>
                <w:rFonts w:cs="Calibri"/>
              </w:rPr>
            </w:pPr>
            <w:r>
              <w:rPr>
                <w:color w:val="000000"/>
              </w:rPr>
              <w:t>Місцезнаходження Офісу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200" w:afterAutospacing="0" w:line="240" w:lineRule="atLeast"/>
              <w:ind w:left="-100"/>
              <w:rPr>
                <w:rFonts w:cs="Calibri"/>
              </w:rPr>
            </w:pPr>
            <w:r>
              <w:rPr>
                <w:color w:val="000000"/>
              </w:rPr>
              <w:t>пл. Молодіжна, 1-Б, м. Кривий Ріг, 50101;</w:t>
            </w:r>
            <w:r>
              <w:rPr>
                <w:rFonts w:cs="Calibri"/>
                <w:color w:val="000000"/>
              </w:rPr>
              <w:br/>
            </w:r>
            <w:r>
              <w:rPr>
                <w:color w:val="000000"/>
              </w:rPr>
              <w:t>Мобільний сервіс (за окремим графіком)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200" w:afterAutospacing="0" w:line="240" w:lineRule="atLeast"/>
              <w:ind w:left="-100"/>
              <w:rPr>
                <w:rFonts w:cs="Calibri"/>
              </w:rPr>
            </w:pPr>
            <w:r>
              <w:rPr>
                <w:color w:val="000000"/>
              </w:rPr>
              <w:t>Інформація щодо режиму роботи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1. Офіс працює з понеділка до п’ятниці з 8.00 до 16.30, технічна перерва з 12.30 до 13.00.</w:t>
            </w:r>
            <w:r>
              <w:rPr>
                <w:rFonts w:cs="Calibri"/>
                <w:color w:val="000000"/>
              </w:rPr>
              <w:t> 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Мобільний сервіс (за окремим графіком).</w:t>
            </w:r>
          </w:p>
          <w:p w:rsidR="000D5F68" w:rsidRDefault="000D5F68">
            <w:pPr>
              <w:pStyle w:val="af7"/>
              <w:spacing w:beforeAutospacing="0" w:after="0" w:afterAutospacing="0" w:line="240" w:lineRule="atLeast"/>
              <w:ind w:left="-100"/>
              <w:jc w:val="both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  </w:t>
            </w:r>
            <w:r>
              <w:rPr>
                <w:color w:val="000000"/>
              </w:rPr>
              <w:t>2. Прийом та видача документів для надання             адміністративних, інших публічних послуг здійснюються в Офісі з понеділка до п’ятниці з 8.00 до 16.30, технічна перерва з 12.30 до 13.00</w:t>
            </w:r>
          </w:p>
        </w:tc>
      </w:tr>
      <w:tr w:rsidR="000D5F68" w:rsidRPr="005C4E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Телефон/факс (довідки), адреса електронної пошти та вебсайт</w:t>
            </w:r>
            <w:r>
              <w:rPr>
                <w:rFonts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ind w:firstLine="34"/>
              <w:jc w:val="both"/>
              <w:rPr>
                <w:rFonts w:cs="Calibri"/>
              </w:rPr>
            </w:pPr>
            <w:r>
              <w:rPr>
                <w:color w:val="000000"/>
              </w:rPr>
              <w:t>Центр надання адміністративних послуг:</w:t>
            </w:r>
          </w:p>
          <w:p w:rsidR="000D5F68" w:rsidRDefault="000D5F68">
            <w:pPr>
              <w:pStyle w:val="af7"/>
              <w:spacing w:beforeAutospacing="0" w:after="0" w:afterAutospacing="0"/>
              <w:ind w:firstLine="34"/>
              <w:jc w:val="both"/>
              <w:rPr>
                <w:rFonts w:cs="Calibri"/>
              </w:rPr>
            </w:pPr>
            <w:r>
              <w:rPr>
                <w:color w:val="000000"/>
              </w:rPr>
              <w:t>тел.: 0-800-500-459</w:t>
            </w:r>
          </w:p>
          <w:p w:rsidR="000D5F68" w:rsidRDefault="000D5F68">
            <w:pPr>
              <w:pStyle w:val="af7"/>
              <w:spacing w:beforeAutospacing="0" w:after="0" w:afterAutospacing="0"/>
              <w:ind w:firstLine="34"/>
              <w:jc w:val="both"/>
              <w:rPr>
                <w:rFonts w:cs="Calibri"/>
              </w:rPr>
            </w:pPr>
            <w:r>
              <w:rPr>
                <w:color w:val="000000"/>
              </w:rPr>
              <w:t xml:space="preserve">e-mail: </w:t>
            </w:r>
            <w:hyperlink r:id="rId6" w:history="1">
              <w:r>
                <w:rPr>
                  <w:rStyle w:val="aff0"/>
                  <w:color w:val="000000"/>
                </w:rPr>
                <w:t>viza@kr.gov.ua</w:t>
              </w:r>
            </w:hyperlink>
          </w:p>
          <w:p w:rsidR="000D5F68" w:rsidRDefault="000D5F68">
            <w:pPr>
              <w:pStyle w:val="af7"/>
              <w:spacing w:beforeAutospacing="0" w:after="0" w:afterAutospacing="0" w:line="240" w:lineRule="atLeast"/>
              <w:ind w:left="-100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  </w:t>
            </w:r>
            <w:r>
              <w:rPr>
                <w:color w:val="000000"/>
              </w:rPr>
              <w:t>https://viza.kr.gov.ua/</w:t>
            </w:r>
          </w:p>
        </w:tc>
      </w:tr>
      <w:tr w:rsidR="000D5F68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ind w:right="-51"/>
              <w:jc w:val="both"/>
              <w:rPr>
                <w:rFonts w:cs="Calibri"/>
              </w:rPr>
            </w:pPr>
            <w:r>
              <w:rPr>
                <w:color w:val="000000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Центр адміністративних послуг «Віза» («Центр Дії») виконкому Криворізької міської ради (надалі  – Центр) </w:t>
            </w:r>
            <w:r>
              <w:rPr>
                <w:rFonts w:cs="Calibri"/>
                <w:color w:val="000000"/>
              </w:rPr>
              <w:t> 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Місцезнаходження віддалених робочих місць Центру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50083, Дніпропетровська область, місто Кривий Ріг, вулиця Пляжна, будинок 23, управління праці та соціального захисту населення виконкому Тернівської районної у місті ради (далі – Управління)</w:t>
            </w:r>
          </w:p>
        </w:tc>
      </w:tr>
      <w:tr w:rsidR="000D5F68" w:rsidRPr="005C4E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Інформація щодо режиму роботи віддалених робочих місць Центру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Понеділок, середа, четвер, п’ятниця, субота 08.00 – 15.30;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вівторок 08.00 – 20.00;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технічна перерва 12.30 – 13.00</w:t>
            </w:r>
          </w:p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0D5F68" w:rsidRPr="005C4E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Телефони та адреси електронної пошти віддалених робочих місць Центру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Телефон: 0975033528; 0674336786</w:t>
            </w:r>
          </w:p>
          <w:p w:rsidR="000D5F68" w:rsidRDefault="000D5F68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 xml:space="preserve">Ел.пошта: </w:t>
            </w:r>
            <w:hyperlink r:id="rId7" w:history="1">
              <w:r>
                <w:rPr>
                  <w:rStyle w:val="aff0"/>
                </w:rPr>
                <w:t>upszn@trnvk.gov.ua</w:t>
              </w:r>
            </w:hyperlink>
          </w:p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 xml:space="preserve">Офіційний вебсайт виконкому районної у місті ради: </w:t>
            </w:r>
            <w:hyperlink r:id="rId8" w:history="1">
              <w:r>
                <w:rPr>
                  <w:rStyle w:val="aff0"/>
                </w:rPr>
                <w:t>trnvk.gov.ua</w:t>
              </w:r>
            </w:hyperlink>
          </w:p>
        </w:tc>
      </w:tr>
      <w:tr w:rsidR="000D5F68">
        <w:trPr>
          <w:trHeight w:val="346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/>
              <w:jc w:val="center"/>
              <w:rPr>
                <w:rFonts w:cs="Calibri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Кодекси, Закони України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Закони України: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-   </w:t>
            </w:r>
            <w:r>
              <w:rPr>
                <w:color w:val="000000"/>
              </w:rPr>
              <w:t>«Про адміністративну процедуру»;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-   «Про адміністративні послуги»;</w:t>
            </w:r>
          </w:p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- «Про державну соціальну допомогу особам з інвалідністю з дитинства та дітям з інвалідністю»</w:t>
            </w:r>
          </w:p>
        </w:tc>
      </w:tr>
      <w:tr w:rsidR="000D5F68" w:rsidRPr="005C4E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5</w:t>
            </w:r>
          </w:p>
          <w:p w:rsidR="000D5F68" w:rsidRDefault="000D5F6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Акти Кабінету Міністрів України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Постанова Кабінету Міністрів України від 02.04.2005 № 261 «Про затвердження 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догляд», зі змінами</w:t>
            </w:r>
          </w:p>
        </w:tc>
      </w:tr>
      <w:tr w:rsidR="000D5F68" w:rsidRPr="005C4E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Акти центральних органів виконавчої влади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Накази Міністерства соціальної політики України: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   </w:t>
            </w:r>
            <w:r>
              <w:rPr>
                <w:color w:val="000000"/>
              </w:rPr>
              <w:t>від 21.09.2015 №946 «Про затвердження форми та Порядку видачі довідки для отримання пільг інвалідами, які не мають права на пенсію чи соціальну допомогу», зі змінами;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   </w:t>
            </w:r>
            <w:r>
              <w:rPr>
                <w:color w:val="000000"/>
              </w:rPr>
              <w:t>від 09.01.2023 №3 «Про затвердження форми Заяви про призначення усіх видів соціальної допомоги та компенсацій»;</w:t>
            </w:r>
          </w:p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rFonts w:cs="Calibri"/>
                <w:color w:val="000000"/>
              </w:rPr>
              <w:t>   </w:t>
            </w:r>
            <w:r>
              <w:rPr>
                <w:color w:val="000000"/>
              </w:rPr>
              <w:t>від 19.09.2006 №345 «Про затвердження Інструкції щодо порядку оформлення і ведення особових справ отримувачів усіх видів соціальної допомоги», зі змінами</w:t>
            </w:r>
          </w:p>
        </w:tc>
      </w:tr>
      <w:tr w:rsidR="000D5F68">
        <w:trPr>
          <w:trHeight w:val="7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rPr>
                <w:sz w:val="24"/>
                <w:szCs w:val="24"/>
              </w:rPr>
            </w:pPr>
          </w:p>
        </w:tc>
      </w:tr>
      <w:tr w:rsidR="000D5F68">
        <w:trPr>
          <w:trHeight w:val="28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/>
              <w:jc w:val="center"/>
              <w:rPr>
                <w:rFonts w:cs="Calibri"/>
              </w:rPr>
            </w:pPr>
            <w:r>
              <w:rPr>
                <w:b/>
                <w:bCs/>
                <w:i/>
                <w:iCs/>
                <w:color w:val="000000"/>
              </w:rPr>
              <w:t>Умови отримання адміністративної послуги</w:t>
            </w:r>
          </w:p>
        </w:tc>
      </w:tr>
      <w:tr w:rsidR="000D5F68" w:rsidRPr="005C4EC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Підстава для отримання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Відсутність у особи з інвалідністю права на пенсію чи соціальну допомогу відповідно до законів України „Про державну соціальну допомогу особам з інвалідністю з дитинства та дітям з інвалідністю</w:t>
            </w:r>
            <w:r>
              <w:rPr>
                <w:color w:val="000000"/>
                <w:shd w:val="clear" w:color="auto" w:fill="FFFFFF"/>
              </w:rPr>
              <w:t>”</w:t>
            </w:r>
            <w:r>
              <w:rPr>
                <w:color w:val="000000"/>
              </w:rPr>
              <w:t>, „Про державну соціальну допомогу особам, які не мають права на пенсію, та особам з інвалідністю</w:t>
            </w:r>
            <w:r>
              <w:rPr>
                <w:color w:val="000000"/>
                <w:shd w:val="clear" w:color="auto" w:fill="FFFFFF"/>
              </w:rPr>
              <w:t>”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 xml:space="preserve"> Перелік необхідних документів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hd w:val="clear" w:color="auto" w:fill="FFFFFF"/>
              <w:spacing w:beforeAutospacing="0" w:after="0" w:afterAutospacing="0"/>
              <w:ind w:left="-2" w:right="113" w:hanging="2"/>
              <w:jc w:val="both"/>
              <w:rPr>
                <w:rFonts w:cs="Calibri"/>
              </w:rPr>
            </w:pPr>
            <w:r>
              <w:rPr>
                <w:color w:val="000000"/>
              </w:rPr>
              <w:t>Заява особи з інвалідністю або її законного представника   для видачі довідки для отримання пільг  (далі – заява);</w:t>
            </w:r>
          </w:p>
          <w:p w:rsidR="000D5F68" w:rsidRDefault="000D5F68">
            <w:pPr>
              <w:pStyle w:val="af7"/>
              <w:shd w:val="clear" w:color="auto" w:fill="FFFFFF"/>
              <w:spacing w:beforeAutospacing="0" w:after="0" w:afterAutospacing="0"/>
              <w:ind w:right="113"/>
              <w:jc w:val="both"/>
              <w:rPr>
                <w:rFonts w:cs="Calibri"/>
              </w:rPr>
            </w:pPr>
            <w:r>
              <w:rPr>
                <w:color w:val="000000"/>
              </w:rPr>
              <w:t>копія паспорта особи з інвалідністю (у разі якщо звертається його законний представник –  копії паспорта законного представника та документа, що підтверджує його повноваження);</w:t>
            </w:r>
          </w:p>
          <w:p w:rsidR="000D5F68" w:rsidRDefault="000D5F68">
            <w:pPr>
              <w:pStyle w:val="af7"/>
              <w:shd w:val="clear" w:color="auto" w:fill="FFFFFF"/>
              <w:spacing w:beforeAutospacing="0" w:after="0" w:afterAutospacing="0"/>
              <w:ind w:right="113"/>
              <w:jc w:val="both"/>
              <w:rPr>
                <w:rFonts w:cs="Calibri"/>
              </w:rPr>
            </w:pPr>
            <w:r>
              <w:rPr>
                <w:color w:val="000000"/>
              </w:rPr>
              <w:t>копія довідки до акта огляду медико-соціальною експертною комісією за формою, наведеною у первинній обліковій документації № 157-1/о „Виписка з акта огляду медико-соціальною експертною комісією”, затвердженою наказом Міністерства охорони здоров’я України від 30.07.2012 № 577, зареєстрованим в Міністерстві юстиції України 05.09.2012 за № 1504/21816;</w:t>
            </w:r>
          </w:p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одна кольорова фотокартка особи з інвалідністю  розміром 3,5 х 4,5 см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 xml:space="preserve"> Спосіб подання документів, необхідних для отримання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Заява та документи подаються заявником особисто або уповноваженою ним особою суб’єкту надання адміністративної послуги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Платність /безоплатність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Адміністративна послуга надається безоплатно</w:t>
            </w:r>
          </w:p>
        </w:tc>
      </w:tr>
      <w:tr w:rsidR="000D5F68">
        <w:trPr>
          <w:trHeight w:val="344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/>
              <w:jc w:val="center"/>
              <w:rPr>
                <w:rFonts w:cs="Calibri"/>
              </w:rPr>
            </w:pPr>
            <w:r>
              <w:rPr>
                <w:b/>
                <w:bCs/>
                <w:i/>
                <w:iCs/>
                <w:color w:val="000000"/>
              </w:rPr>
              <w:t>У разі оплати адміністративної послуги: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Нормативно-правові акти, на підставі яких стягується плата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color w:val="000000"/>
              </w:rPr>
              <w:t>-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Розмір та порядок внесення плати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color w:val="000000"/>
              </w:rPr>
              <w:t>-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Розрахунковий рахунок для внесення плати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color w:val="000000"/>
              </w:rPr>
              <w:t>-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Строк надання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  <w:shd w:val="clear" w:color="auto" w:fill="FFFFFF"/>
              </w:rPr>
              <w:t>5 робочих днів з дня отримання заяви</w:t>
            </w:r>
            <w:r>
              <w:rPr>
                <w:color w:val="000000"/>
              </w:rPr>
              <w:t xml:space="preserve"> суб’єктом надання адміністративної послуги.</w:t>
            </w:r>
          </w:p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Строк може бути подовжено згідно діючого законодавства.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Перелік підстав для залишення заяви про надання адміністративної послуги без руху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Подання пакету документів не в повному обсязі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Перелік підстав для закриття розгляду заяви про надання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Відмова заявника від розгляду його заяви.</w:t>
            </w:r>
          </w:p>
          <w:p w:rsidR="000D5F68" w:rsidRDefault="000D5F68" w:rsidP="002323B3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Подання заяви особою, яка не мала права на подання такої заяви.</w:t>
            </w:r>
          </w:p>
          <w:p w:rsidR="000D5F68" w:rsidRDefault="000D5F68" w:rsidP="002323B3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Наявність адміністративного акту щодо вирішення справи про той самий предмет за участю того самого учасника і з тих самих підстав та фактичних обставин.</w:t>
            </w:r>
          </w:p>
          <w:p w:rsidR="000D5F68" w:rsidRDefault="000D5F68" w:rsidP="002323B3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Якщо з того самого питання є судове рішення, що набрало законної сили.</w:t>
            </w:r>
          </w:p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Смерть фізичної особи.</w:t>
            </w:r>
          </w:p>
        </w:tc>
      </w:tr>
      <w:tr w:rsidR="000D5F68">
        <w:trPr>
          <w:trHeight w:val="2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Подання недостовірних даних</w:t>
            </w:r>
          </w:p>
          <w:p w:rsidR="000D5F68" w:rsidRDefault="000D5F68" w:rsidP="002323B3">
            <w:pPr>
              <w:spacing w:after="0"/>
              <w:rPr>
                <w:sz w:val="24"/>
                <w:szCs w:val="24"/>
              </w:rPr>
            </w:pP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Результат надання адміністративної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  <w:shd w:val="clear" w:color="auto" w:fill="FFFFFF"/>
              </w:rPr>
              <w:t>Видача довідки для отримання пільг / відмова в наданні  довідки для отримання пільг</w:t>
            </w: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Спосіб отримання результату надання послуги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 w:rsidP="002323B3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Заявником особисто або уповноваженою ним особою</w:t>
            </w:r>
          </w:p>
          <w:p w:rsidR="000D5F68" w:rsidRDefault="000D5F68" w:rsidP="002323B3">
            <w:pPr>
              <w:spacing w:after="0" w:line="240" w:lineRule="atLeast"/>
              <w:rPr>
                <w:sz w:val="24"/>
                <w:szCs w:val="24"/>
              </w:rPr>
            </w:pPr>
          </w:p>
        </w:tc>
      </w:tr>
      <w:tr w:rsidR="000D5F68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="0" w:afterAutospacing="0" w:line="240" w:lineRule="atLeast"/>
              <w:jc w:val="center"/>
              <w:rPr>
                <w:rFonts w:cs="Calibri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D5F68" w:rsidRDefault="000D5F68">
            <w:pPr>
              <w:pStyle w:val="af7"/>
              <w:spacing w:beforeAutospacing="0" w:afterAutospacing="0" w:line="240" w:lineRule="atLeast"/>
              <w:rPr>
                <w:rFonts w:cs="Calibri"/>
              </w:rPr>
            </w:pPr>
            <w:r>
              <w:rPr>
                <w:color w:val="000000"/>
              </w:rPr>
              <w:t>Примітка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Заявник може бути залучений до розгляду справи за необхідністю.</w:t>
            </w:r>
          </w:p>
          <w:p w:rsidR="000D5F68" w:rsidRDefault="000D5F68">
            <w:pPr>
              <w:pStyle w:val="af7"/>
              <w:spacing w:beforeAutospacing="0" w:after="0" w:afterAutospacing="0"/>
              <w:jc w:val="both"/>
              <w:rPr>
                <w:rFonts w:cs="Calibri"/>
              </w:rPr>
            </w:pPr>
            <w:r>
              <w:rPr>
                <w:color w:val="000000"/>
              </w:rPr>
              <w:t>Суб’єкт звернення має право оскаржити результат на</w:t>
            </w:r>
            <w:bookmarkStart w:id="0" w:name="_GoBack"/>
            <w:bookmarkEnd w:id="0"/>
            <w:r>
              <w:rPr>
                <w:color w:val="000000"/>
              </w:rPr>
              <w:t>дання публічної послуги шляхом подачі скарги до суду відповідно до закону.</w:t>
            </w:r>
            <w:r>
              <w:rPr>
                <w:rFonts w:ascii="Calibri" w:hAnsi="Calibri" w:cs="Calibri"/>
                <w:color w:val="00B050"/>
              </w:rPr>
              <w:t> </w:t>
            </w:r>
          </w:p>
          <w:p w:rsidR="000D5F68" w:rsidRDefault="000D5F68">
            <w:pPr>
              <w:pStyle w:val="af7"/>
              <w:spacing w:beforeAutospacing="0" w:after="0" w:afterAutospacing="0" w:line="240" w:lineRule="atLeast"/>
              <w:jc w:val="both"/>
              <w:rPr>
                <w:rFonts w:cs="Calibri"/>
              </w:rPr>
            </w:pPr>
            <w:r>
              <w:rPr>
                <w:color w:val="000000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 справі індивідуально.</w:t>
            </w:r>
          </w:p>
        </w:tc>
      </w:tr>
    </w:tbl>
    <w:p w:rsidR="000D5F68" w:rsidRPr="002323B3" w:rsidRDefault="000D5F68" w:rsidP="005C4ECE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Керуюча справами виконкому</w:t>
      </w:r>
    </w:p>
    <w:p w:rsidR="000D5F68" w:rsidRPr="002323B3" w:rsidRDefault="000D5F68" w:rsidP="005C4EC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 xml:space="preserve">районної у місті ради </w:t>
      </w: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</w:r>
      <w:r w:rsidRPr="002323B3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ab/>
        <w:t>Алла ГОЛОВАТА</w:t>
      </w:r>
    </w:p>
    <w:p w:rsidR="000D5F68" w:rsidRPr="00EC5E8E" w:rsidRDefault="000D5F68" w:rsidP="00EC5E8E"/>
    <w:sectPr w:rsidR="000D5F68" w:rsidRPr="00EC5E8E" w:rsidSect="005C4ECE">
      <w:headerReference w:type="default" r:id="rId9"/>
      <w:headerReference w:type="first" r:id="rId10"/>
      <w:pgSz w:w="11906" w:h="16838"/>
      <w:pgMar w:top="1134" w:right="567" w:bottom="899" w:left="1701" w:header="1134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F68" w:rsidRDefault="000D5F68">
      <w:pPr>
        <w:spacing w:after="0" w:line="240" w:lineRule="auto"/>
      </w:pPr>
      <w:r>
        <w:separator/>
      </w:r>
    </w:p>
  </w:endnote>
  <w:endnote w:type="continuationSeparator" w:id="0">
    <w:p w:rsidR="000D5F68" w:rsidRDefault="000D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F68" w:rsidRDefault="000D5F68">
      <w:pPr>
        <w:spacing w:after="0" w:line="240" w:lineRule="auto"/>
      </w:pPr>
      <w:r>
        <w:separator/>
      </w:r>
    </w:p>
  </w:footnote>
  <w:footnote w:type="continuationSeparator" w:id="0">
    <w:p w:rsidR="000D5F68" w:rsidRDefault="000D5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B3" w:rsidRPr="002323B3" w:rsidRDefault="002323B3" w:rsidP="002323B3">
    <w:pPr>
      <w:pStyle w:val="af2"/>
      <w:tabs>
        <w:tab w:val="center" w:pos="4819"/>
        <w:tab w:val="left" w:pos="6510"/>
      </w:tabs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ab/>
    </w:r>
    <w:r>
      <w:rPr>
        <w:rFonts w:ascii="Times New Roman" w:hAnsi="Times New Roman" w:cs="Times New Roman"/>
        <w:sz w:val="24"/>
      </w:rPr>
      <w:tab/>
    </w:r>
    <w:r w:rsidRPr="002323B3">
      <w:rPr>
        <w:rFonts w:ascii="Times New Roman" w:hAnsi="Times New Roman" w:cs="Times New Roman"/>
        <w:sz w:val="24"/>
      </w:rPr>
      <w:fldChar w:fldCharType="begin"/>
    </w:r>
    <w:r w:rsidRPr="002323B3">
      <w:rPr>
        <w:rFonts w:ascii="Times New Roman" w:hAnsi="Times New Roman" w:cs="Times New Roman"/>
        <w:sz w:val="24"/>
      </w:rPr>
      <w:instrText>PAGE   \* MERGEFORMAT</w:instrText>
    </w:r>
    <w:r w:rsidRPr="002323B3">
      <w:rPr>
        <w:rFonts w:ascii="Times New Roman" w:hAnsi="Times New Roman" w:cs="Times New Roman"/>
        <w:sz w:val="24"/>
      </w:rPr>
      <w:fldChar w:fldCharType="separate"/>
    </w:r>
    <w:r w:rsidRPr="002323B3">
      <w:rPr>
        <w:rFonts w:ascii="Times New Roman" w:hAnsi="Times New Roman" w:cs="Times New Roman"/>
        <w:noProof/>
        <w:sz w:val="24"/>
        <w:lang w:val="uk-UA"/>
      </w:rPr>
      <w:t>2</w:t>
    </w:r>
    <w:r w:rsidRPr="002323B3">
      <w:rPr>
        <w:rFonts w:ascii="Times New Roman" w:hAnsi="Times New Roman" w:cs="Times New Roman"/>
        <w:sz w:val="24"/>
      </w:rPr>
      <w:fldChar w:fldCharType="end"/>
    </w:r>
    <w:r>
      <w:rPr>
        <w:rFonts w:ascii="Times New Roman" w:hAnsi="Times New Roman" w:cs="Times New Roman"/>
        <w:sz w:val="24"/>
      </w:rPr>
      <w:tab/>
    </w:r>
    <w:r w:rsidRPr="002323B3">
      <w:rPr>
        <w:rFonts w:ascii="Times New Roman" w:hAnsi="Times New Roman" w:cs="Times New Roman"/>
        <w:b/>
        <w:i/>
        <w:sz w:val="24"/>
        <w:lang w:val="uk-UA"/>
      </w:rPr>
      <w:t>Продовження додатка 1</w:t>
    </w:r>
    <w:r>
      <w:rPr>
        <w:rFonts w:ascii="Times New Roman" w:hAnsi="Times New Roman" w:cs="Times New Roman"/>
        <w:b/>
        <w:i/>
        <w:sz w:val="24"/>
        <w:lang w:val="uk-UA"/>
      </w:rPr>
      <w:t>4</w:t>
    </w:r>
    <w:r w:rsidRPr="002323B3">
      <w:rPr>
        <w:rFonts w:ascii="Times New Roman" w:hAnsi="Times New Roman" w:cs="Times New Roman"/>
        <w:b/>
        <w:i/>
        <w:sz w:val="24"/>
        <w:lang w:val="uk-UA"/>
      </w:rPr>
      <w:t>3</w:t>
    </w:r>
  </w:p>
  <w:p w:rsidR="002323B3" w:rsidRDefault="002323B3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F68" w:rsidRPr="00560142" w:rsidRDefault="000D5F68" w:rsidP="00560142">
    <w:pPr>
      <w:pStyle w:val="af2"/>
    </w:pPr>
    <w:r w:rsidRPr="00560142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4FC"/>
    <w:rsid w:val="00011C8F"/>
    <w:rsid w:val="00027417"/>
    <w:rsid w:val="00037CC3"/>
    <w:rsid w:val="00057DF0"/>
    <w:rsid w:val="00070331"/>
    <w:rsid w:val="00081C1C"/>
    <w:rsid w:val="00082290"/>
    <w:rsid w:val="000A28AB"/>
    <w:rsid w:val="000A69A9"/>
    <w:rsid w:val="000D5F68"/>
    <w:rsid w:val="000D6056"/>
    <w:rsid w:val="000D7F7B"/>
    <w:rsid w:val="000E0E59"/>
    <w:rsid w:val="00123A3E"/>
    <w:rsid w:val="00132336"/>
    <w:rsid w:val="001545D8"/>
    <w:rsid w:val="00155875"/>
    <w:rsid w:val="00161B68"/>
    <w:rsid w:val="00170ED8"/>
    <w:rsid w:val="001742A1"/>
    <w:rsid w:val="001750D2"/>
    <w:rsid w:val="001941DF"/>
    <w:rsid w:val="001A7097"/>
    <w:rsid w:val="001F063C"/>
    <w:rsid w:val="001F6E77"/>
    <w:rsid w:val="00211FC5"/>
    <w:rsid w:val="002142A8"/>
    <w:rsid w:val="00227396"/>
    <w:rsid w:val="002323B3"/>
    <w:rsid w:val="00261BB4"/>
    <w:rsid w:val="002755A9"/>
    <w:rsid w:val="00281A9D"/>
    <w:rsid w:val="00296DE7"/>
    <w:rsid w:val="002A7260"/>
    <w:rsid w:val="002C103C"/>
    <w:rsid w:val="002F3018"/>
    <w:rsid w:val="002F5804"/>
    <w:rsid w:val="00353989"/>
    <w:rsid w:val="00375EB0"/>
    <w:rsid w:val="003830A8"/>
    <w:rsid w:val="003D1F73"/>
    <w:rsid w:val="003F383F"/>
    <w:rsid w:val="003F4AEC"/>
    <w:rsid w:val="00403124"/>
    <w:rsid w:val="004225DC"/>
    <w:rsid w:val="004230DD"/>
    <w:rsid w:val="00442380"/>
    <w:rsid w:val="004514FC"/>
    <w:rsid w:val="00462F24"/>
    <w:rsid w:val="00492029"/>
    <w:rsid w:val="004A297A"/>
    <w:rsid w:val="004B7FB7"/>
    <w:rsid w:val="004C5DEA"/>
    <w:rsid w:val="004D0337"/>
    <w:rsid w:val="00521D43"/>
    <w:rsid w:val="005315A9"/>
    <w:rsid w:val="00537F14"/>
    <w:rsid w:val="00554837"/>
    <w:rsid w:val="00560142"/>
    <w:rsid w:val="00565B86"/>
    <w:rsid w:val="00566580"/>
    <w:rsid w:val="00584204"/>
    <w:rsid w:val="005A1524"/>
    <w:rsid w:val="005A20B3"/>
    <w:rsid w:val="005B64CC"/>
    <w:rsid w:val="005C4ECE"/>
    <w:rsid w:val="005F0168"/>
    <w:rsid w:val="006011AB"/>
    <w:rsid w:val="00603CDE"/>
    <w:rsid w:val="006210F6"/>
    <w:rsid w:val="0063031A"/>
    <w:rsid w:val="006663F4"/>
    <w:rsid w:val="00675561"/>
    <w:rsid w:val="00682366"/>
    <w:rsid w:val="00683165"/>
    <w:rsid w:val="00683F76"/>
    <w:rsid w:val="006A12E1"/>
    <w:rsid w:val="006A5436"/>
    <w:rsid w:val="0073657C"/>
    <w:rsid w:val="00775A3E"/>
    <w:rsid w:val="007806F2"/>
    <w:rsid w:val="007901D7"/>
    <w:rsid w:val="007B1E1D"/>
    <w:rsid w:val="007B6EEC"/>
    <w:rsid w:val="007D0BB4"/>
    <w:rsid w:val="007D2A6D"/>
    <w:rsid w:val="007D515C"/>
    <w:rsid w:val="008001DD"/>
    <w:rsid w:val="00835EAD"/>
    <w:rsid w:val="0086117F"/>
    <w:rsid w:val="008808A9"/>
    <w:rsid w:val="00883627"/>
    <w:rsid w:val="008A73EC"/>
    <w:rsid w:val="008B42D7"/>
    <w:rsid w:val="008C32B5"/>
    <w:rsid w:val="009131BF"/>
    <w:rsid w:val="0091338D"/>
    <w:rsid w:val="009136CB"/>
    <w:rsid w:val="00914F9A"/>
    <w:rsid w:val="009719AA"/>
    <w:rsid w:val="00973728"/>
    <w:rsid w:val="00980513"/>
    <w:rsid w:val="009815E6"/>
    <w:rsid w:val="009854EC"/>
    <w:rsid w:val="00A302B4"/>
    <w:rsid w:val="00A36804"/>
    <w:rsid w:val="00A411FE"/>
    <w:rsid w:val="00A81A88"/>
    <w:rsid w:val="00AA5F10"/>
    <w:rsid w:val="00AB1130"/>
    <w:rsid w:val="00AD0B0A"/>
    <w:rsid w:val="00AF1B19"/>
    <w:rsid w:val="00B2571C"/>
    <w:rsid w:val="00B403DB"/>
    <w:rsid w:val="00B55FF6"/>
    <w:rsid w:val="00B57140"/>
    <w:rsid w:val="00B908E0"/>
    <w:rsid w:val="00B935CE"/>
    <w:rsid w:val="00BA61F3"/>
    <w:rsid w:val="00BC5360"/>
    <w:rsid w:val="00BC657C"/>
    <w:rsid w:val="00BE73E0"/>
    <w:rsid w:val="00C165A2"/>
    <w:rsid w:val="00C176F4"/>
    <w:rsid w:val="00C23BE1"/>
    <w:rsid w:val="00C7363A"/>
    <w:rsid w:val="00CA36CD"/>
    <w:rsid w:val="00CA58F7"/>
    <w:rsid w:val="00CA72E0"/>
    <w:rsid w:val="00CB258B"/>
    <w:rsid w:val="00CB4F76"/>
    <w:rsid w:val="00CC5809"/>
    <w:rsid w:val="00CE7780"/>
    <w:rsid w:val="00D471F3"/>
    <w:rsid w:val="00D815E8"/>
    <w:rsid w:val="00DA34B7"/>
    <w:rsid w:val="00DC6FEC"/>
    <w:rsid w:val="00DE2B77"/>
    <w:rsid w:val="00DF6621"/>
    <w:rsid w:val="00E25715"/>
    <w:rsid w:val="00E424CC"/>
    <w:rsid w:val="00E52E57"/>
    <w:rsid w:val="00E819DE"/>
    <w:rsid w:val="00E8459F"/>
    <w:rsid w:val="00E857ED"/>
    <w:rsid w:val="00E92A80"/>
    <w:rsid w:val="00E977B5"/>
    <w:rsid w:val="00E97EA3"/>
    <w:rsid w:val="00EA1DF3"/>
    <w:rsid w:val="00EB4C30"/>
    <w:rsid w:val="00EC5E8E"/>
    <w:rsid w:val="00F26F41"/>
    <w:rsid w:val="00F30BD2"/>
    <w:rsid w:val="00F40CF9"/>
    <w:rsid w:val="00F6258C"/>
    <w:rsid w:val="00F63F81"/>
    <w:rsid w:val="00FA2D84"/>
    <w:rsid w:val="00FA7AB0"/>
    <w:rsid w:val="00FB5F27"/>
    <w:rsid w:val="00F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56609D"/>
  <w15:docId w15:val="{CE22CB35-6C4D-4EC4-93F2-AF33CABC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A3E"/>
    <w:pPr>
      <w:spacing w:after="160" w:line="259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rsid w:val="00775A3E"/>
  </w:style>
  <w:style w:type="character" w:customStyle="1" w:styleId="a4">
    <w:name w:val="Нижний колонтитул Знак"/>
    <w:basedOn w:val="a0"/>
    <w:uiPriority w:val="99"/>
    <w:rsid w:val="00775A3E"/>
  </w:style>
  <w:style w:type="character" w:customStyle="1" w:styleId="a5">
    <w:name w:val="Основной текст Знак"/>
    <w:uiPriority w:val="99"/>
    <w:rsid w:val="00775A3E"/>
    <w:rPr>
      <w:lang w:val="uk-UA" w:eastAsia="uk-UA"/>
    </w:rPr>
  </w:style>
  <w:style w:type="character" w:styleId="a6">
    <w:name w:val="Emphasis"/>
    <w:uiPriority w:val="99"/>
    <w:qFormat/>
    <w:rsid w:val="00775A3E"/>
    <w:rPr>
      <w:i/>
      <w:iCs/>
    </w:rPr>
  </w:style>
  <w:style w:type="character" w:customStyle="1" w:styleId="211pt">
    <w:name w:val="Основной текст (2) + 11 pt"/>
    <w:aliases w:val="Не полужирный"/>
    <w:uiPriority w:val="99"/>
    <w:rsid w:val="00775A3E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vertAlign w:val="baseline"/>
      <w:lang w:val="en-US" w:eastAsia="en-US"/>
    </w:rPr>
  </w:style>
  <w:style w:type="character" w:customStyle="1" w:styleId="HTML">
    <w:name w:val="Стандартный HTML Знак"/>
    <w:uiPriority w:val="99"/>
    <w:locked/>
    <w:rsid w:val="00775A3E"/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211pt2">
    <w:name w:val="Основной текст (2) + 11 pt2"/>
    <w:aliases w:val="Курсив"/>
    <w:uiPriority w:val="99"/>
    <w:rsid w:val="00775A3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/>
    </w:rPr>
  </w:style>
  <w:style w:type="character" w:customStyle="1" w:styleId="211pt1">
    <w:name w:val="Основной текст (2) + 11 pt1"/>
    <w:aliases w:val="Не полужирный1,Курсив1"/>
    <w:uiPriority w:val="99"/>
    <w:rsid w:val="00775A3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2"/>
      <w:szCs w:val="22"/>
      <w:u w:val="none"/>
      <w:vertAlign w:val="baseline"/>
      <w:lang w:val="uk-UA" w:eastAsia="uk-UA"/>
    </w:rPr>
  </w:style>
  <w:style w:type="character" w:customStyle="1" w:styleId="-">
    <w:name w:val="Интернет-ссылка"/>
    <w:uiPriority w:val="99"/>
    <w:rsid w:val="00775A3E"/>
    <w:rPr>
      <w:color w:val="0000FF"/>
      <w:u w:val="single"/>
    </w:rPr>
  </w:style>
  <w:style w:type="character" w:customStyle="1" w:styleId="rvts23">
    <w:name w:val="rvts23"/>
    <w:basedOn w:val="a0"/>
    <w:uiPriority w:val="99"/>
    <w:rsid w:val="00775A3E"/>
  </w:style>
  <w:style w:type="character" w:styleId="a7">
    <w:name w:val="annotation reference"/>
    <w:uiPriority w:val="99"/>
    <w:semiHidden/>
    <w:rsid w:val="00775A3E"/>
    <w:rPr>
      <w:sz w:val="16"/>
      <w:szCs w:val="16"/>
    </w:rPr>
  </w:style>
  <w:style w:type="character" w:customStyle="1" w:styleId="a8">
    <w:name w:val="Текст примечания Знак"/>
    <w:uiPriority w:val="99"/>
    <w:semiHidden/>
    <w:rsid w:val="00775A3E"/>
    <w:rPr>
      <w:sz w:val="20"/>
      <w:szCs w:val="20"/>
      <w:lang w:val="uk-UA" w:eastAsia="uk-UA"/>
    </w:rPr>
  </w:style>
  <w:style w:type="character" w:customStyle="1" w:styleId="a9">
    <w:name w:val="Тема примечания Знак"/>
    <w:uiPriority w:val="99"/>
    <w:semiHidden/>
    <w:rsid w:val="00775A3E"/>
    <w:rPr>
      <w:b/>
      <w:bCs/>
      <w:sz w:val="20"/>
      <w:szCs w:val="20"/>
      <w:lang w:val="uk-UA" w:eastAsia="uk-UA"/>
    </w:rPr>
  </w:style>
  <w:style w:type="character" w:customStyle="1" w:styleId="aa">
    <w:name w:val="Текст выноски Знак"/>
    <w:uiPriority w:val="99"/>
    <w:semiHidden/>
    <w:rsid w:val="00775A3E"/>
    <w:rPr>
      <w:rFonts w:ascii="Segoe UI" w:hAnsi="Segoe UI" w:cs="Segoe UI"/>
      <w:sz w:val="18"/>
      <w:szCs w:val="18"/>
      <w:lang w:val="uk-UA" w:eastAsia="uk-UA"/>
    </w:rPr>
  </w:style>
  <w:style w:type="character" w:customStyle="1" w:styleId="1">
    <w:name w:val="Неразрешенное упоминание1"/>
    <w:uiPriority w:val="99"/>
    <w:semiHidden/>
    <w:rsid w:val="00775A3E"/>
    <w:rPr>
      <w:color w:val="auto"/>
      <w:shd w:val="clear" w:color="auto" w:fill="auto"/>
    </w:rPr>
  </w:style>
  <w:style w:type="character" w:customStyle="1" w:styleId="2">
    <w:name w:val="Неразрешенное упоминание2"/>
    <w:uiPriority w:val="99"/>
    <w:semiHidden/>
    <w:rsid w:val="00775A3E"/>
    <w:rPr>
      <w:color w:val="auto"/>
      <w:shd w:val="clear" w:color="auto" w:fill="auto"/>
    </w:rPr>
  </w:style>
  <w:style w:type="character" w:customStyle="1" w:styleId="nowrap">
    <w:name w:val="nowrap"/>
    <w:basedOn w:val="a0"/>
    <w:uiPriority w:val="99"/>
    <w:rsid w:val="00775A3E"/>
  </w:style>
  <w:style w:type="character" w:customStyle="1" w:styleId="3">
    <w:name w:val="Неразрешенное упоминание3"/>
    <w:uiPriority w:val="99"/>
    <w:semiHidden/>
    <w:rsid w:val="00775A3E"/>
    <w:rPr>
      <w:color w:val="auto"/>
      <w:shd w:val="clear" w:color="auto" w:fill="auto"/>
    </w:rPr>
  </w:style>
  <w:style w:type="character" w:customStyle="1" w:styleId="rvts0">
    <w:name w:val="rvts0"/>
    <w:basedOn w:val="a0"/>
    <w:uiPriority w:val="99"/>
    <w:rsid w:val="00775A3E"/>
  </w:style>
  <w:style w:type="character" w:customStyle="1" w:styleId="UnresolvedMention">
    <w:name w:val="Unresolved Mention"/>
    <w:uiPriority w:val="99"/>
    <w:semiHidden/>
    <w:rsid w:val="00775A3E"/>
    <w:rPr>
      <w:color w:val="auto"/>
      <w:shd w:val="clear" w:color="auto" w:fill="auto"/>
    </w:rPr>
  </w:style>
  <w:style w:type="character" w:customStyle="1" w:styleId="ListLabel1">
    <w:name w:val="ListLabel 1"/>
    <w:uiPriority w:val="99"/>
    <w:rsid w:val="008001DD"/>
    <w:rPr>
      <w:rFonts w:eastAsia="Times New Roman"/>
    </w:rPr>
  </w:style>
  <w:style w:type="character" w:customStyle="1" w:styleId="ListLabel2">
    <w:name w:val="ListLabel 2"/>
    <w:uiPriority w:val="99"/>
    <w:rsid w:val="008001DD"/>
  </w:style>
  <w:style w:type="character" w:customStyle="1" w:styleId="ListLabel3">
    <w:name w:val="ListLabel 3"/>
    <w:uiPriority w:val="99"/>
    <w:rsid w:val="008001DD"/>
  </w:style>
  <w:style w:type="character" w:customStyle="1" w:styleId="ListLabel4">
    <w:name w:val="ListLabel 4"/>
    <w:uiPriority w:val="99"/>
    <w:rsid w:val="008001DD"/>
  </w:style>
  <w:style w:type="character" w:customStyle="1" w:styleId="ListLabel5">
    <w:name w:val="ListLabel 5"/>
    <w:uiPriority w:val="99"/>
    <w:rsid w:val="008001DD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ListLabel6">
    <w:name w:val="ListLabel 6"/>
    <w:uiPriority w:val="99"/>
    <w:rsid w:val="008001DD"/>
    <w:rPr>
      <w:rFonts w:ascii="Times New Roman" w:hAnsi="Times New Roman" w:cs="Times New Roman"/>
      <w:sz w:val="24"/>
      <w:szCs w:val="24"/>
      <w:u w:val="none"/>
      <w:lang w:val="en-US" w:eastAsia="uk-UA"/>
    </w:rPr>
  </w:style>
  <w:style w:type="character" w:customStyle="1" w:styleId="ListLabel7">
    <w:name w:val="ListLabel 7"/>
    <w:uiPriority w:val="99"/>
    <w:rsid w:val="008001DD"/>
    <w:rPr>
      <w:rFonts w:ascii="Times New Roman" w:hAnsi="Times New Roman" w:cs="Times New Roman"/>
      <w:sz w:val="24"/>
      <w:szCs w:val="24"/>
      <w:u w:val="none"/>
      <w:lang w:val="uk-UA" w:eastAsia="uk-UA"/>
    </w:rPr>
  </w:style>
  <w:style w:type="character" w:customStyle="1" w:styleId="ListLabel8">
    <w:name w:val="ListLabel 8"/>
    <w:uiPriority w:val="99"/>
    <w:rsid w:val="008001DD"/>
    <w:rPr>
      <w:rFonts w:ascii="Times New Roman" w:hAnsi="Times New Roman" w:cs="Times New Roman"/>
      <w:sz w:val="24"/>
      <w:szCs w:val="24"/>
      <w:u w:val="none"/>
      <w:lang w:eastAsia="uk-UA"/>
    </w:rPr>
  </w:style>
  <w:style w:type="character" w:customStyle="1" w:styleId="ListLabel9">
    <w:name w:val="ListLabel 9"/>
    <w:uiPriority w:val="99"/>
    <w:rsid w:val="008001DD"/>
    <w:rPr>
      <w:rFonts w:ascii="Times New Roman" w:hAnsi="Times New Roman" w:cs="Times New Roman"/>
      <w:color w:val="auto"/>
      <w:sz w:val="24"/>
      <w:szCs w:val="24"/>
      <w:u w:val="none"/>
      <w:lang w:val="en-US" w:eastAsia="uk-UA"/>
    </w:rPr>
  </w:style>
  <w:style w:type="character" w:customStyle="1" w:styleId="ListLabel10">
    <w:name w:val="ListLabel 10"/>
    <w:uiPriority w:val="99"/>
    <w:rsid w:val="008001DD"/>
    <w:rPr>
      <w:rFonts w:ascii="Times New Roman" w:hAnsi="Times New Roman" w:cs="Times New Roman"/>
      <w:color w:val="auto"/>
      <w:sz w:val="24"/>
      <w:szCs w:val="24"/>
      <w:u w:val="none"/>
      <w:lang w:val="uk-UA" w:eastAsia="uk-UA"/>
    </w:rPr>
  </w:style>
  <w:style w:type="character" w:customStyle="1" w:styleId="ListLabel11">
    <w:name w:val="ListLabel 11"/>
    <w:uiPriority w:val="99"/>
    <w:rsid w:val="008001DD"/>
    <w:rPr>
      <w:rFonts w:ascii="Times New Roman" w:hAnsi="Times New Roman" w:cs="Times New Roman"/>
      <w:color w:val="auto"/>
      <w:sz w:val="24"/>
      <w:szCs w:val="24"/>
      <w:u w:val="none"/>
      <w:lang w:eastAsia="uk-UA"/>
    </w:rPr>
  </w:style>
  <w:style w:type="character" w:customStyle="1" w:styleId="ListLabel12">
    <w:name w:val="ListLabel 12"/>
    <w:uiPriority w:val="99"/>
    <w:rsid w:val="008001DD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ListLabel13">
    <w:name w:val="ListLabel 13"/>
    <w:uiPriority w:val="99"/>
    <w:rsid w:val="008001DD"/>
    <w:rPr>
      <w:rFonts w:ascii="Times New Roman" w:hAnsi="Times New Roman" w:cs="Times New Roman"/>
      <w:color w:val="auto"/>
      <w:sz w:val="24"/>
      <w:szCs w:val="24"/>
      <w:u w:val="none"/>
      <w:shd w:val="clear" w:color="auto" w:fill="FFFFFF"/>
    </w:rPr>
  </w:style>
  <w:style w:type="character" w:customStyle="1" w:styleId="ListLabel14">
    <w:name w:val="ListLabel 14"/>
    <w:uiPriority w:val="99"/>
    <w:rsid w:val="008001DD"/>
    <w:rPr>
      <w:rFonts w:ascii="Times New Roman" w:hAnsi="Times New Roman" w:cs="Times New Roman"/>
      <w:color w:val="auto"/>
      <w:sz w:val="24"/>
      <w:szCs w:val="24"/>
      <w:u w:val="none"/>
    </w:rPr>
  </w:style>
  <w:style w:type="character" w:customStyle="1" w:styleId="ListLabel15">
    <w:name w:val="ListLabel 15"/>
    <w:uiPriority w:val="99"/>
    <w:rsid w:val="008001DD"/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ListLabel16">
    <w:name w:val="ListLabel 16"/>
    <w:uiPriority w:val="99"/>
    <w:rsid w:val="008001DD"/>
    <w:rPr>
      <w:rFonts w:ascii="Times New Roman" w:hAnsi="Times New Roman" w:cs="Times New Roman"/>
      <w:sz w:val="24"/>
      <w:szCs w:val="24"/>
      <w:shd w:val="clear" w:color="auto" w:fill="FFFFFF"/>
      <w:lang w:val="uk-UA" w:eastAsia="uk-UA"/>
    </w:rPr>
  </w:style>
  <w:style w:type="paragraph" w:styleId="ab">
    <w:name w:val="Title"/>
    <w:basedOn w:val="a"/>
    <w:next w:val="ac"/>
    <w:link w:val="ad"/>
    <w:uiPriority w:val="99"/>
    <w:qFormat/>
    <w:rsid w:val="008001DD"/>
    <w:pPr>
      <w:keepNext/>
      <w:spacing w:before="240" w:after="12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d">
    <w:name w:val="Назва Знак"/>
    <w:link w:val="ab"/>
    <w:uiPriority w:val="99"/>
    <w:locked/>
    <w:rsid w:val="00CB4F76"/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paragraph" w:styleId="ac">
    <w:name w:val="Body Text"/>
    <w:basedOn w:val="a"/>
    <w:link w:val="ae"/>
    <w:uiPriority w:val="99"/>
    <w:rsid w:val="00775A3E"/>
    <w:pPr>
      <w:suppressAutoHyphens/>
      <w:spacing w:after="140" w:line="276" w:lineRule="auto"/>
    </w:pPr>
    <w:rPr>
      <w:sz w:val="20"/>
      <w:szCs w:val="20"/>
    </w:rPr>
  </w:style>
  <w:style w:type="character" w:customStyle="1" w:styleId="ae">
    <w:name w:val="Основний текст Знак"/>
    <w:link w:val="ac"/>
    <w:uiPriority w:val="99"/>
    <w:semiHidden/>
    <w:locked/>
    <w:rsid w:val="00CB4F76"/>
    <w:rPr>
      <w:lang w:val="ru-RU" w:eastAsia="ru-RU"/>
    </w:rPr>
  </w:style>
  <w:style w:type="paragraph" w:styleId="af">
    <w:name w:val="List"/>
    <w:basedOn w:val="ac"/>
    <w:uiPriority w:val="99"/>
    <w:rsid w:val="008001DD"/>
  </w:style>
  <w:style w:type="paragraph" w:styleId="af0">
    <w:name w:val="caption"/>
    <w:basedOn w:val="a"/>
    <w:uiPriority w:val="99"/>
    <w:qFormat/>
    <w:rsid w:val="008001DD"/>
    <w:pPr>
      <w:suppressLineNumbers/>
      <w:spacing w:before="120" w:after="120"/>
    </w:pPr>
    <w:rPr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775A3E"/>
    <w:pPr>
      <w:ind w:left="220" w:hanging="220"/>
    </w:pPr>
  </w:style>
  <w:style w:type="paragraph" w:styleId="af1">
    <w:name w:val="index heading"/>
    <w:basedOn w:val="a"/>
    <w:uiPriority w:val="99"/>
    <w:semiHidden/>
    <w:rsid w:val="008001DD"/>
    <w:pPr>
      <w:suppressLineNumbers/>
    </w:pPr>
  </w:style>
  <w:style w:type="paragraph" w:styleId="af2">
    <w:name w:val="header"/>
    <w:basedOn w:val="a"/>
    <w:link w:val="af3"/>
    <w:uiPriority w:val="99"/>
    <w:rsid w:val="00775A3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3">
    <w:name w:val="Верхній колонтитул Знак"/>
    <w:link w:val="af2"/>
    <w:uiPriority w:val="99"/>
    <w:locked/>
    <w:rsid w:val="00CB4F76"/>
    <w:rPr>
      <w:lang w:val="ru-RU" w:eastAsia="ru-RU"/>
    </w:rPr>
  </w:style>
  <w:style w:type="paragraph" w:styleId="af4">
    <w:name w:val="footer"/>
    <w:basedOn w:val="a"/>
    <w:link w:val="af5"/>
    <w:uiPriority w:val="99"/>
    <w:rsid w:val="00775A3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5">
    <w:name w:val="Нижній колонтитул Знак"/>
    <w:link w:val="af4"/>
    <w:uiPriority w:val="99"/>
    <w:semiHidden/>
    <w:locked/>
    <w:rsid w:val="00CB4F76"/>
    <w:rPr>
      <w:lang w:val="ru-RU" w:eastAsia="ru-RU"/>
    </w:rPr>
  </w:style>
  <w:style w:type="paragraph" w:styleId="af6">
    <w:name w:val="No Spacing"/>
    <w:uiPriority w:val="99"/>
    <w:qFormat/>
    <w:rsid w:val="00775A3E"/>
    <w:rPr>
      <w:sz w:val="22"/>
      <w:szCs w:val="22"/>
      <w:lang w:val="ru-RU" w:eastAsia="en-US"/>
    </w:rPr>
  </w:style>
  <w:style w:type="paragraph" w:styleId="HTML0">
    <w:name w:val="HTML Preformatted"/>
    <w:basedOn w:val="a"/>
    <w:link w:val="HTML1"/>
    <w:uiPriority w:val="99"/>
    <w:rsid w:val="00775A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ий HTML Знак"/>
    <w:link w:val="HTML0"/>
    <w:uiPriority w:val="99"/>
    <w:semiHidden/>
    <w:locked/>
    <w:rsid w:val="00CB4F76"/>
    <w:rPr>
      <w:rFonts w:ascii="Courier New" w:hAnsi="Courier New" w:cs="Courier New"/>
      <w:sz w:val="20"/>
      <w:szCs w:val="20"/>
      <w:lang w:val="ru-RU" w:eastAsia="ru-RU"/>
    </w:rPr>
  </w:style>
  <w:style w:type="paragraph" w:styleId="af7">
    <w:name w:val="Normal (Web)"/>
    <w:basedOn w:val="a"/>
    <w:uiPriority w:val="99"/>
    <w:rsid w:val="00775A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">
    <w:name w:val="rvps2"/>
    <w:basedOn w:val="a"/>
    <w:uiPriority w:val="99"/>
    <w:rsid w:val="00775A3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8">
    <w:name w:val="annotation text"/>
    <w:basedOn w:val="a"/>
    <w:link w:val="af9"/>
    <w:uiPriority w:val="99"/>
    <w:semiHidden/>
    <w:rsid w:val="00775A3E"/>
    <w:pPr>
      <w:spacing w:after="200" w:line="240" w:lineRule="auto"/>
    </w:pPr>
    <w:rPr>
      <w:sz w:val="20"/>
      <w:szCs w:val="20"/>
    </w:rPr>
  </w:style>
  <w:style w:type="character" w:customStyle="1" w:styleId="af9">
    <w:name w:val="Текст примітки Знак"/>
    <w:link w:val="af8"/>
    <w:uiPriority w:val="99"/>
    <w:semiHidden/>
    <w:locked/>
    <w:rsid w:val="00CB4F76"/>
    <w:rPr>
      <w:sz w:val="20"/>
      <w:szCs w:val="20"/>
      <w:lang w:val="ru-RU"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775A3E"/>
    <w:rPr>
      <w:b/>
      <w:bCs/>
    </w:rPr>
  </w:style>
  <w:style w:type="character" w:customStyle="1" w:styleId="afb">
    <w:name w:val="Тема примітки Знак"/>
    <w:link w:val="afa"/>
    <w:uiPriority w:val="99"/>
    <w:semiHidden/>
    <w:locked/>
    <w:rsid w:val="00CB4F76"/>
    <w:rPr>
      <w:b/>
      <w:bCs/>
      <w:sz w:val="20"/>
      <w:szCs w:val="20"/>
      <w:lang w:val="ru-RU" w:eastAsia="ru-RU"/>
    </w:rPr>
  </w:style>
  <w:style w:type="paragraph" w:styleId="afc">
    <w:name w:val="Balloon Text"/>
    <w:basedOn w:val="a"/>
    <w:link w:val="afd"/>
    <w:uiPriority w:val="99"/>
    <w:semiHidden/>
    <w:rsid w:val="00775A3E"/>
    <w:pPr>
      <w:spacing w:after="0" w:line="240" w:lineRule="auto"/>
    </w:pPr>
    <w:rPr>
      <w:sz w:val="2"/>
      <w:szCs w:val="2"/>
    </w:rPr>
  </w:style>
  <w:style w:type="character" w:customStyle="1" w:styleId="afd">
    <w:name w:val="Текст у виносці Знак"/>
    <w:link w:val="afc"/>
    <w:uiPriority w:val="99"/>
    <w:semiHidden/>
    <w:locked/>
    <w:rsid w:val="00CB4F76"/>
    <w:rPr>
      <w:rFonts w:ascii="Times New Roman" w:hAnsi="Times New Roman" w:cs="Times New Roman"/>
      <w:sz w:val="2"/>
      <w:szCs w:val="2"/>
      <w:lang w:val="ru-RU" w:eastAsia="ru-RU"/>
    </w:rPr>
  </w:style>
  <w:style w:type="paragraph" w:customStyle="1" w:styleId="Standard">
    <w:name w:val="Standard"/>
    <w:uiPriority w:val="99"/>
    <w:rsid w:val="00775A3E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ru-RU"/>
    </w:rPr>
  </w:style>
  <w:style w:type="paragraph" w:styleId="afe">
    <w:name w:val="List Paragraph"/>
    <w:basedOn w:val="a"/>
    <w:uiPriority w:val="99"/>
    <w:qFormat/>
    <w:rsid w:val="00775A3E"/>
    <w:pPr>
      <w:spacing w:after="200" w:line="276" w:lineRule="auto"/>
      <w:ind w:left="720"/>
    </w:pPr>
    <w:rPr>
      <w:lang w:val="uk-UA" w:eastAsia="uk-UA"/>
    </w:rPr>
  </w:style>
  <w:style w:type="paragraph" w:customStyle="1" w:styleId="aff">
    <w:name w:val="Нормальний текст"/>
    <w:basedOn w:val="a"/>
    <w:uiPriority w:val="99"/>
    <w:rsid w:val="00F6258C"/>
    <w:pPr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val="uk-UA"/>
    </w:rPr>
  </w:style>
  <w:style w:type="character" w:styleId="aff0">
    <w:name w:val="Hyperlink"/>
    <w:uiPriority w:val="99"/>
    <w:rsid w:val="00D815E8"/>
    <w:rPr>
      <w:color w:val="0000FF"/>
      <w:u w:val="single"/>
    </w:rPr>
  </w:style>
  <w:style w:type="paragraph" w:customStyle="1" w:styleId="rvps14">
    <w:name w:val="rvps14"/>
    <w:basedOn w:val="a"/>
    <w:uiPriority w:val="99"/>
    <w:rsid w:val="00081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081C1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en-US"/>
    </w:rPr>
  </w:style>
  <w:style w:type="paragraph" w:customStyle="1" w:styleId="aff1">
    <w:name w:val="Знак"/>
    <w:basedOn w:val="a"/>
    <w:uiPriority w:val="99"/>
    <w:rsid w:val="00AF1B19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1A7097"/>
    <w:pPr>
      <w:spacing w:after="0" w:line="240" w:lineRule="auto"/>
    </w:pPr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38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9023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nvk@trnvk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upszn@trnvk.gov.u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za@kr.gov.u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4310</Words>
  <Characters>2457</Characters>
  <Application>Microsoft Office Word</Application>
  <DocSecurity>0</DocSecurity>
  <Lines>20</Lines>
  <Paragraphs>13</Paragraphs>
  <ScaleCrop>false</ScaleCrop>
  <Company/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U8</dc:creator>
  <cp:keywords/>
  <dc:description/>
  <cp:lastModifiedBy>Vikonkom</cp:lastModifiedBy>
  <cp:revision>49</cp:revision>
  <cp:lastPrinted>2026-01-14T08:11:00Z</cp:lastPrinted>
  <dcterms:created xsi:type="dcterms:W3CDTF">2021-11-01T11:39:00Z</dcterms:created>
  <dcterms:modified xsi:type="dcterms:W3CDTF">2026-01-14T08:14:00Z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